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9A0" w:rsidRDefault="00EA19A0" w:rsidP="00EA19A0">
      <w:pPr>
        <w:spacing w:line="280" w:lineRule="atLeast"/>
        <w:rPr>
          <w:rFonts w:ascii="Times New Roman" w:hAnsi="Times New Roman" w:cs="Times New Roman"/>
          <w:sz w:val="22"/>
        </w:rPr>
      </w:pPr>
    </w:p>
    <w:p w:rsidR="00EA19A0" w:rsidRDefault="00EA19A0" w:rsidP="00EA19A0">
      <w:pPr>
        <w:spacing w:line="280" w:lineRule="atLeast"/>
        <w:rPr>
          <w:rFonts w:ascii="Times New Roman" w:hAnsi="Times New Roman" w:cs="Times New Roman"/>
          <w:sz w:val="22"/>
        </w:rPr>
      </w:pPr>
    </w:p>
    <w:p w:rsidR="00EA19A0" w:rsidRDefault="00EA19A0" w:rsidP="00EA19A0">
      <w:pPr>
        <w:spacing w:line="280" w:lineRule="atLeast"/>
        <w:rPr>
          <w:rFonts w:ascii="Times New Roman" w:hAnsi="Times New Roman" w:cs="Times New Roman"/>
          <w:sz w:val="22"/>
        </w:rPr>
      </w:pPr>
    </w:p>
    <w:p w:rsidR="00EA19A0" w:rsidRPr="007570F4" w:rsidRDefault="00EA19A0" w:rsidP="00EA19A0">
      <w:pPr>
        <w:spacing w:line="280" w:lineRule="atLeast"/>
        <w:rPr>
          <w:rFonts w:ascii="Times New Roman" w:hAnsi="Times New Roman" w:cs="Times New Roman"/>
          <w:sz w:val="22"/>
        </w:rPr>
      </w:pPr>
      <w:r>
        <w:rPr>
          <w:rFonts w:ascii="Times New Roman" w:hAnsi="Times New Roman" w:cs="Times New Roman"/>
          <w:sz w:val="22"/>
        </w:rPr>
        <w:t>September 14, 2020</w:t>
      </w:r>
    </w:p>
    <w:p w:rsidR="00EA19A0" w:rsidRDefault="00EA19A0" w:rsidP="00EA19A0">
      <w:pPr>
        <w:spacing w:line="280" w:lineRule="atLeast"/>
        <w:rPr>
          <w:sz w:val="22"/>
        </w:rPr>
      </w:pPr>
    </w:p>
    <w:p w:rsidR="00EA19A0" w:rsidRDefault="00EA19A0" w:rsidP="00EA19A0">
      <w:pPr>
        <w:overflowPunct w:val="0"/>
        <w:autoSpaceDE w:val="0"/>
        <w:autoSpaceDN w:val="0"/>
        <w:adjustRightInd w:val="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Marin Tennis Club</w:t>
      </w:r>
    </w:p>
    <w:p w:rsidR="00EA19A0" w:rsidRDefault="00EA19A0" w:rsidP="00EA19A0">
      <w:pPr>
        <w:overflowPunct w:val="0"/>
        <w:autoSpaceDE w:val="0"/>
        <w:autoSpaceDN w:val="0"/>
        <w:adjustRightInd w:val="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925 Belle Ave. </w:t>
      </w:r>
    </w:p>
    <w:p w:rsidR="00EA19A0" w:rsidRDefault="00EA19A0" w:rsidP="00EA19A0">
      <w:pPr>
        <w:overflowPunct w:val="0"/>
        <w:autoSpaceDE w:val="0"/>
        <w:autoSpaceDN w:val="0"/>
        <w:adjustRightInd w:val="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San Rafael, CA 94901</w:t>
      </w:r>
    </w:p>
    <w:p w:rsidR="00EA19A0" w:rsidRDefault="00EA19A0" w:rsidP="00EA19A0">
      <w:pPr>
        <w:overflowPunct w:val="0"/>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Ph: 415-457-5160</w:t>
      </w:r>
    </w:p>
    <w:p w:rsidR="00EA19A0" w:rsidRDefault="00EA19A0" w:rsidP="00EA19A0">
      <w:pPr>
        <w:overflowPunct w:val="0"/>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Email: </w:t>
      </w:r>
      <w:hyperlink r:id="rId5" w:history="1">
        <w:r w:rsidRPr="000807DF">
          <w:rPr>
            <w:rStyle w:val="Hyperlink"/>
            <w:rFonts w:ascii="Times New Roman" w:eastAsia="Times New Roman" w:hAnsi="Times New Roman" w:cs="Times New Roman"/>
            <w:sz w:val="22"/>
            <w:szCs w:val="22"/>
          </w:rPr>
          <w:t>manager@marintennisclub.com</w:t>
        </w:r>
      </w:hyperlink>
    </w:p>
    <w:p w:rsidR="00EA19A0" w:rsidRPr="009A30BA" w:rsidRDefault="00EA19A0" w:rsidP="00EA19A0">
      <w:pPr>
        <w:overflowPunct w:val="0"/>
        <w:autoSpaceDE w:val="0"/>
        <w:autoSpaceDN w:val="0"/>
        <w:adjustRightInd w:val="0"/>
        <w:jc w:val="both"/>
        <w:rPr>
          <w:rFonts w:ascii="Times New Roman" w:eastAsia="Times New Roman" w:hAnsi="Times New Roman" w:cs="Times New Roman"/>
          <w:sz w:val="22"/>
          <w:szCs w:val="22"/>
        </w:rPr>
      </w:pPr>
    </w:p>
    <w:p w:rsidR="00EA19A0" w:rsidRDefault="00EA19A0" w:rsidP="00EA19A0">
      <w:pPr>
        <w:overflowPunct w:val="0"/>
        <w:autoSpaceDE w:val="0"/>
        <w:autoSpaceDN w:val="0"/>
        <w:adjustRightInd w:val="0"/>
        <w:jc w:val="both"/>
        <w:rPr>
          <w:rFonts w:ascii="Times New Roman" w:eastAsia="Times New Roman" w:hAnsi="Times New Roman" w:cs="Times New Roman"/>
          <w:b/>
          <w:sz w:val="22"/>
          <w:szCs w:val="22"/>
        </w:rPr>
      </w:pPr>
      <w:r w:rsidRPr="009A30BA">
        <w:rPr>
          <w:rFonts w:ascii="Times New Roman" w:eastAsia="Times New Roman" w:hAnsi="Times New Roman" w:cs="Times New Roman"/>
          <w:b/>
          <w:sz w:val="22"/>
          <w:szCs w:val="22"/>
        </w:rPr>
        <w:t>RE:</w:t>
      </w:r>
      <w:r>
        <w:rPr>
          <w:rFonts w:ascii="Times New Roman" w:eastAsia="Times New Roman" w:hAnsi="Times New Roman" w:cs="Times New Roman"/>
          <w:b/>
          <w:sz w:val="22"/>
          <w:szCs w:val="22"/>
        </w:rPr>
        <w:t xml:space="preserve"> Marin Tennis Club (</w:t>
      </w:r>
      <w:proofErr w:type="spellStart"/>
      <w:r>
        <w:rPr>
          <w:rFonts w:ascii="Times New Roman" w:eastAsia="Times New Roman" w:hAnsi="Times New Roman" w:cs="Times New Roman"/>
          <w:b/>
          <w:sz w:val="22"/>
          <w:szCs w:val="22"/>
        </w:rPr>
        <w:t>Womens</w:t>
      </w:r>
      <w:r>
        <w:rPr>
          <w:rFonts w:ascii="Times New Roman" w:eastAsia="Times New Roman" w:hAnsi="Times New Roman" w:cs="Times New Roman"/>
          <w:b/>
          <w:sz w:val="22"/>
          <w:szCs w:val="22"/>
        </w:rPr>
        <w:t>Spa</w:t>
      </w:r>
      <w:proofErr w:type="spellEnd"/>
      <w:r>
        <w:rPr>
          <w:rFonts w:ascii="Times New Roman" w:eastAsia="Times New Roman" w:hAnsi="Times New Roman" w:cs="Times New Roman"/>
          <w:b/>
          <w:sz w:val="22"/>
          <w:szCs w:val="22"/>
        </w:rPr>
        <w:t xml:space="preserve">), 925 Belle Ave. San Rafael, CA 94901, </w:t>
      </w:r>
    </w:p>
    <w:p w:rsidR="00EA19A0" w:rsidRPr="009A30BA" w:rsidRDefault="00EA19A0" w:rsidP="00EA19A0">
      <w:pPr>
        <w:overflowPunct w:val="0"/>
        <w:autoSpaceDE w:val="0"/>
        <w:autoSpaceDN w:val="0"/>
        <w:adjustRightInd w:val="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Bldg. Permit # B23</w:t>
      </w:r>
      <w:r>
        <w:rPr>
          <w:rFonts w:ascii="Times New Roman" w:eastAsia="Times New Roman" w:hAnsi="Times New Roman" w:cs="Times New Roman"/>
          <w:b/>
          <w:sz w:val="22"/>
          <w:szCs w:val="22"/>
        </w:rPr>
        <w:t>503</w:t>
      </w:r>
      <w:bookmarkStart w:id="0" w:name="_GoBack"/>
      <w:bookmarkEnd w:id="0"/>
    </w:p>
    <w:p w:rsidR="00EA19A0" w:rsidRDefault="00EA19A0" w:rsidP="00EA19A0">
      <w:pPr>
        <w:rPr>
          <w:rFonts w:ascii="Times New Roman" w:hAnsi="Times New Roman" w:cs="Times New Roman"/>
          <w:b/>
          <w:bCs/>
          <w:color w:val="FF0000"/>
          <w:sz w:val="22"/>
          <w:szCs w:val="22"/>
        </w:rPr>
      </w:pPr>
    </w:p>
    <w:p w:rsidR="00EA19A0" w:rsidRPr="00F475E5" w:rsidRDefault="00EA19A0" w:rsidP="00EA19A0">
      <w:pPr>
        <w:rPr>
          <w:rFonts w:ascii="Times New Roman" w:hAnsi="Times New Roman" w:cs="Times New Roman"/>
          <w:sz w:val="22"/>
          <w:szCs w:val="22"/>
        </w:rPr>
      </w:pPr>
      <w:r>
        <w:rPr>
          <w:rFonts w:ascii="Times New Roman" w:hAnsi="Times New Roman" w:cs="Times New Roman"/>
          <w:sz w:val="22"/>
          <w:szCs w:val="22"/>
        </w:rPr>
        <w:t>Dear Owner:</w:t>
      </w:r>
    </w:p>
    <w:p w:rsidR="00EA19A0" w:rsidRPr="00BD3503" w:rsidRDefault="00EA19A0" w:rsidP="00EA19A0">
      <w:pPr>
        <w:rPr>
          <w:rFonts w:ascii="Times New Roman" w:hAnsi="Times New Roman" w:cs="Times New Roman"/>
          <w:i/>
          <w:sz w:val="22"/>
          <w:szCs w:val="22"/>
        </w:rPr>
      </w:pPr>
    </w:p>
    <w:p w:rsidR="00EA19A0" w:rsidRDefault="00EA19A0" w:rsidP="00EA19A0">
      <w:pPr>
        <w:rPr>
          <w:rFonts w:ascii="Times New Roman" w:hAnsi="Times New Roman" w:cs="Times New Roman"/>
          <w:sz w:val="22"/>
          <w:szCs w:val="22"/>
        </w:rPr>
      </w:pPr>
      <w:r w:rsidRPr="00BD3503">
        <w:rPr>
          <w:rFonts w:ascii="Times New Roman" w:hAnsi="Times New Roman" w:cs="Times New Roman"/>
          <w:sz w:val="22"/>
          <w:szCs w:val="22"/>
        </w:rPr>
        <w:t xml:space="preserve">Plans are </w:t>
      </w:r>
      <w:r w:rsidRPr="00BD3503">
        <w:rPr>
          <w:rFonts w:ascii="Times New Roman" w:hAnsi="Times New Roman" w:cs="Times New Roman"/>
          <w:b/>
          <w:sz w:val="22"/>
          <w:szCs w:val="22"/>
        </w:rPr>
        <w:t>APPROVED</w:t>
      </w:r>
      <w:r w:rsidRPr="00BD3503">
        <w:rPr>
          <w:rFonts w:ascii="Times New Roman" w:hAnsi="Times New Roman" w:cs="Times New Roman"/>
          <w:sz w:val="22"/>
          <w:szCs w:val="22"/>
        </w:rPr>
        <w:t xml:space="preserve"> </w:t>
      </w:r>
      <w:r>
        <w:rPr>
          <w:rFonts w:ascii="Times New Roman" w:hAnsi="Times New Roman" w:cs="Times New Roman"/>
          <w:sz w:val="22"/>
          <w:szCs w:val="22"/>
        </w:rPr>
        <w:t>for the above referenced address with the following conditions</w:t>
      </w:r>
      <w:r w:rsidRPr="00BD3503">
        <w:rPr>
          <w:rFonts w:ascii="Times New Roman" w:hAnsi="Times New Roman" w:cs="Times New Roman"/>
          <w:sz w:val="22"/>
          <w:szCs w:val="22"/>
        </w:rPr>
        <w:t>:</w:t>
      </w:r>
    </w:p>
    <w:p w:rsidR="00EA19A0" w:rsidRPr="00184365" w:rsidRDefault="00EA19A0" w:rsidP="00EA19A0">
      <w:pPr>
        <w:pStyle w:val="ListParagraph"/>
        <w:numPr>
          <w:ilvl w:val="0"/>
          <w:numId w:val="2"/>
        </w:numPr>
        <w:overflowPunct w:val="0"/>
        <w:autoSpaceDE w:val="0"/>
        <w:autoSpaceDN w:val="0"/>
        <w:adjustRightInd w:val="0"/>
        <w:textAlignment w:val="baseline"/>
        <w:rPr>
          <w:sz w:val="22"/>
          <w:szCs w:val="22"/>
        </w:rPr>
      </w:pPr>
      <w:r>
        <w:rPr>
          <w:sz w:val="22"/>
          <w:szCs w:val="22"/>
        </w:rPr>
        <w:t>Provide a detail showing dimensions of spa stairs dept (T-1, T-2) as shown in the Pool Code diagram below, along with dimensions of the stair railing, including the dimension between each step and the rail (H-2, T-3)</w:t>
      </w:r>
    </w:p>
    <w:p w:rsidR="00EA19A0" w:rsidRDefault="00EA19A0" w:rsidP="00EA19A0">
      <w:pPr>
        <w:rPr>
          <w:rFonts w:ascii="Times New Roman" w:hAnsi="Times New Roman" w:cs="Times New Roman"/>
          <w:sz w:val="22"/>
          <w:szCs w:val="22"/>
        </w:rPr>
      </w:pPr>
      <w:r>
        <w:rPr>
          <w:noProof/>
        </w:rPr>
        <w:drawing>
          <wp:inline distT="0" distB="0" distL="0" distR="0" wp14:anchorId="0FAA0A31" wp14:editId="0955B346">
            <wp:extent cx="3937000" cy="3306985"/>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57155" cy="3323915"/>
                    </a:xfrm>
                    <a:prstGeom prst="rect">
                      <a:avLst/>
                    </a:prstGeom>
                  </pic:spPr>
                </pic:pic>
              </a:graphicData>
            </a:graphic>
          </wp:inline>
        </w:drawing>
      </w:r>
    </w:p>
    <w:p w:rsidR="00EA19A0" w:rsidRDefault="00EA19A0" w:rsidP="00EA19A0">
      <w:pPr>
        <w:rPr>
          <w:sz w:val="22"/>
          <w:szCs w:val="22"/>
        </w:rPr>
      </w:pPr>
      <w:r>
        <w:rPr>
          <w:noProof/>
        </w:rPr>
        <w:drawing>
          <wp:inline distT="0" distB="0" distL="0" distR="0" wp14:anchorId="37CB441F" wp14:editId="0C011BE0">
            <wp:extent cx="4508500" cy="1354728"/>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40292" cy="1364281"/>
                    </a:xfrm>
                    <a:prstGeom prst="rect">
                      <a:avLst/>
                    </a:prstGeom>
                  </pic:spPr>
                </pic:pic>
              </a:graphicData>
            </a:graphic>
          </wp:inline>
        </w:drawing>
      </w:r>
    </w:p>
    <w:p w:rsidR="00EA19A0" w:rsidRPr="00184365" w:rsidRDefault="00EA19A0" w:rsidP="00EA19A0">
      <w:pPr>
        <w:pStyle w:val="ListParagraph"/>
        <w:numPr>
          <w:ilvl w:val="0"/>
          <w:numId w:val="2"/>
        </w:numPr>
        <w:rPr>
          <w:sz w:val="22"/>
          <w:szCs w:val="22"/>
        </w:rPr>
      </w:pPr>
      <w:r w:rsidRPr="00184365">
        <w:rPr>
          <w:sz w:val="22"/>
          <w:szCs w:val="22"/>
        </w:rPr>
        <w:t>Include a note on plans that the spa aeration system (jets) is separate from the recirculation system.</w:t>
      </w:r>
    </w:p>
    <w:p w:rsidR="00EA19A0" w:rsidRPr="00BD3503" w:rsidRDefault="00EA19A0" w:rsidP="00EA19A0">
      <w:pPr>
        <w:rPr>
          <w:rFonts w:ascii="Times New Roman" w:hAnsi="Times New Roman" w:cs="Times New Roman"/>
          <w:sz w:val="22"/>
          <w:szCs w:val="22"/>
        </w:rPr>
      </w:pPr>
    </w:p>
    <w:p w:rsidR="00EA19A0" w:rsidRPr="003C3649" w:rsidRDefault="00EA19A0" w:rsidP="00EA19A0">
      <w:pPr>
        <w:rPr>
          <w:rFonts w:ascii="Times New Roman" w:hAnsi="Times New Roman" w:cs="Times New Roman"/>
          <w:i/>
          <w:color w:val="FF0000"/>
          <w:sz w:val="22"/>
          <w:szCs w:val="22"/>
        </w:rPr>
      </w:pPr>
    </w:p>
    <w:p w:rsidR="00EA19A0" w:rsidRPr="00184365" w:rsidRDefault="00EA19A0" w:rsidP="00EA19A0">
      <w:pPr>
        <w:pStyle w:val="ListParagraph"/>
        <w:numPr>
          <w:ilvl w:val="0"/>
          <w:numId w:val="2"/>
        </w:numPr>
        <w:spacing w:after="120"/>
        <w:rPr>
          <w:sz w:val="22"/>
          <w:szCs w:val="22"/>
        </w:rPr>
      </w:pPr>
      <w:r w:rsidRPr="00184365">
        <w:rPr>
          <w:sz w:val="22"/>
          <w:szCs w:val="22"/>
        </w:rPr>
        <w:t>Obtain local Building Department and all applicable agency permits and approvals prior to construction and operating pool. Check with the Building Department to see how many sets of plans they require to be stamped approved.</w:t>
      </w:r>
    </w:p>
    <w:p w:rsidR="00EA19A0" w:rsidRPr="00184365" w:rsidRDefault="00EA19A0" w:rsidP="00EA19A0">
      <w:pPr>
        <w:pStyle w:val="ListParagraph"/>
        <w:numPr>
          <w:ilvl w:val="0"/>
          <w:numId w:val="2"/>
        </w:numPr>
        <w:spacing w:after="120"/>
        <w:rPr>
          <w:sz w:val="22"/>
          <w:szCs w:val="22"/>
        </w:rPr>
      </w:pPr>
      <w:r>
        <w:rPr>
          <w:sz w:val="22"/>
          <w:szCs w:val="22"/>
        </w:rPr>
        <w:t>Provide</w:t>
      </w:r>
      <w:r w:rsidRPr="00184365">
        <w:rPr>
          <w:sz w:val="22"/>
          <w:szCs w:val="22"/>
        </w:rPr>
        <w:t xml:space="preserve"> updated California Department of Public Health (CDPH) AB1020 form to Environmental Health prior to the final inspection. </w:t>
      </w:r>
    </w:p>
    <w:p w:rsidR="00EA19A0" w:rsidRPr="003C3649" w:rsidRDefault="00EA19A0" w:rsidP="00EA19A0">
      <w:pPr>
        <w:pStyle w:val="ListParagraph"/>
        <w:numPr>
          <w:ilvl w:val="0"/>
          <w:numId w:val="2"/>
        </w:numPr>
        <w:spacing w:after="120"/>
        <w:rPr>
          <w:color w:val="FF0000"/>
          <w:sz w:val="22"/>
          <w:szCs w:val="22"/>
        </w:rPr>
      </w:pPr>
      <w:r w:rsidRPr="00184365">
        <w:rPr>
          <w:sz w:val="22"/>
          <w:szCs w:val="22"/>
        </w:rPr>
        <w:t>Environmental Health and Safety stamped plans shall be maintained at the jobsite when constructing.</w:t>
      </w:r>
    </w:p>
    <w:p w:rsidR="00EA19A0" w:rsidRPr="00184365" w:rsidRDefault="00EA19A0" w:rsidP="00EA19A0">
      <w:pPr>
        <w:pStyle w:val="ListParagraph"/>
        <w:numPr>
          <w:ilvl w:val="0"/>
          <w:numId w:val="2"/>
        </w:numPr>
        <w:spacing w:after="120"/>
        <w:rPr>
          <w:sz w:val="22"/>
          <w:szCs w:val="22"/>
        </w:rPr>
      </w:pPr>
      <w:r w:rsidRPr="00184365">
        <w:rPr>
          <w:sz w:val="22"/>
          <w:szCs w:val="22"/>
        </w:rPr>
        <w:t xml:space="preserve">All suction outlets shall be equipped with suction fittings that meet the ANSI/APSP-16 2011 performance standard. </w:t>
      </w:r>
    </w:p>
    <w:p w:rsidR="00EA19A0" w:rsidRPr="00184365" w:rsidRDefault="00EA19A0" w:rsidP="00EA19A0">
      <w:pPr>
        <w:pStyle w:val="ListParagraph"/>
        <w:numPr>
          <w:ilvl w:val="0"/>
          <w:numId w:val="2"/>
        </w:numPr>
        <w:spacing w:after="120"/>
        <w:rPr>
          <w:sz w:val="22"/>
          <w:szCs w:val="22"/>
        </w:rPr>
      </w:pPr>
      <w:r w:rsidRPr="00184365">
        <w:rPr>
          <w:sz w:val="22"/>
          <w:szCs w:val="22"/>
        </w:rPr>
        <w:t xml:space="preserve">The lifespan for the </w:t>
      </w:r>
      <w:r w:rsidRPr="00184365">
        <w:rPr>
          <w:b/>
          <w:bCs/>
          <w:sz w:val="22"/>
          <w:szCs w:val="22"/>
        </w:rPr>
        <w:t xml:space="preserve">AquastarA10RCFRxxx </w:t>
      </w:r>
      <w:r w:rsidRPr="00184365">
        <w:rPr>
          <w:sz w:val="22"/>
          <w:szCs w:val="22"/>
        </w:rPr>
        <w:t xml:space="preserve">suction covers at this spa is </w:t>
      </w:r>
      <w:r w:rsidRPr="00184365">
        <w:rPr>
          <w:b/>
          <w:bCs/>
          <w:sz w:val="22"/>
          <w:szCs w:val="22"/>
        </w:rPr>
        <w:t>5 years</w:t>
      </w:r>
      <w:r w:rsidRPr="00184365">
        <w:rPr>
          <w:sz w:val="22"/>
          <w:szCs w:val="22"/>
        </w:rPr>
        <w:t>. Once expired, covers must be replaced with approval from EHS.</w:t>
      </w:r>
    </w:p>
    <w:p w:rsidR="00EA19A0" w:rsidRPr="00184365" w:rsidRDefault="00EA19A0" w:rsidP="00EA19A0">
      <w:pPr>
        <w:pStyle w:val="ListParagraph"/>
        <w:numPr>
          <w:ilvl w:val="0"/>
          <w:numId w:val="2"/>
        </w:numPr>
        <w:spacing w:after="120"/>
        <w:rPr>
          <w:sz w:val="22"/>
          <w:szCs w:val="22"/>
        </w:rPr>
      </w:pPr>
      <w:r w:rsidRPr="00184365">
        <w:rPr>
          <w:sz w:val="22"/>
          <w:szCs w:val="22"/>
        </w:rPr>
        <w:t xml:space="preserve">The pool owner, operator or designated agent shall notify EHS prior to scheduling the following inspections: </w:t>
      </w:r>
    </w:p>
    <w:p w:rsidR="00EA19A0" w:rsidRPr="00184365" w:rsidRDefault="00EA19A0" w:rsidP="00EA19A0">
      <w:pPr>
        <w:pStyle w:val="ListParagraph"/>
        <w:numPr>
          <w:ilvl w:val="1"/>
          <w:numId w:val="1"/>
        </w:numPr>
        <w:spacing w:after="120"/>
        <w:rPr>
          <w:sz w:val="22"/>
          <w:szCs w:val="22"/>
        </w:rPr>
      </w:pPr>
      <w:r w:rsidRPr="00184365">
        <w:rPr>
          <w:sz w:val="22"/>
          <w:szCs w:val="22"/>
        </w:rPr>
        <w:t xml:space="preserve">Exposed plumbing; and </w:t>
      </w:r>
    </w:p>
    <w:p w:rsidR="00EA19A0" w:rsidRPr="00184365" w:rsidRDefault="00EA19A0" w:rsidP="00EA19A0">
      <w:pPr>
        <w:pStyle w:val="ListParagraph"/>
        <w:numPr>
          <w:ilvl w:val="1"/>
          <w:numId w:val="1"/>
        </w:numPr>
        <w:spacing w:after="120"/>
        <w:rPr>
          <w:sz w:val="22"/>
          <w:szCs w:val="22"/>
        </w:rPr>
      </w:pPr>
      <w:r w:rsidRPr="00184365">
        <w:rPr>
          <w:sz w:val="22"/>
          <w:szCs w:val="22"/>
        </w:rPr>
        <w:t xml:space="preserve">Prior to applying pneumatically placed concrete; and </w:t>
      </w:r>
    </w:p>
    <w:p w:rsidR="00EA19A0" w:rsidRPr="00184365" w:rsidRDefault="00EA19A0" w:rsidP="00EA19A0">
      <w:pPr>
        <w:pStyle w:val="ListParagraph"/>
        <w:numPr>
          <w:ilvl w:val="1"/>
          <w:numId w:val="1"/>
        </w:numPr>
        <w:spacing w:after="120"/>
        <w:rPr>
          <w:sz w:val="22"/>
          <w:szCs w:val="22"/>
        </w:rPr>
      </w:pPr>
      <w:r w:rsidRPr="00184365">
        <w:rPr>
          <w:sz w:val="22"/>
          <w:szCs w:val="22"/>
        </w:rPr>
        <w:t xml:space="preserve">Prior to applying the final surface to the pool shell; and </w:t>
      </w:r>
    </w:p>
    <w:p w:rsidR="00EA19A0" w:rsidRPr="00184365" w:rsidRDefault="00EA19A0" w:rsidP="00EA19A0">
      <w:pPr>
        <w:pStyle w:val="ListParagraph"/>
        <w:numPr>
          <w:ilvl w:val="1"/>
          <w:numId w:val="1"/>
        </w:numPr>
        <w:spacing w:after="120"/>
        <w:rPr>
          <w:sz w:val="22"/>
          <w:szCs w:val="22"/>
        </w:rPr>
      </w:pPr>
      <w:r w:rsidRPr="00184365">
        <w:rPr>
          <w:sz w:val="22"/>
          <w:szCs w:val="22"/>
        </w:rPr>
        <w:t xml:space="preserve">At the completion of construction. </w:t>
      </w:r>
    </w:p>
    <w:p w:rsidR="00EA19A0" w:rsidRPr="00184365" w:rsidRDefault="00EA19A0" w:rsidP="00EA19A0">
      <w:pPr>
        <w:pStyle w:val="ListParagraph"/>
        <w:numPr>
          <w:ilvl w:val="0"/>
          <w:numId w:val="2"/>
        </w:numPr>
        <w:spacing w:after="120"/>
        <w:rPr>
          <w:sz w:val="22"/>
          <w:szCs w:val="22"/>
        </w:rPr>
      </w:pPr>
      <w:r w:rsidRPr="00184365">
        <w:rPr>
          <w:sz w:val="22"/>
          <w:szCs w:val="22"/>
        </w:rPr>
        <w:t xml:space="preserve">At the final pool inspection, proper pool enclosure, water chemistry, and turnover shall be provided in accordance with all applicable codes. </w:t>
      </w:r>
    </w:p>
    <w:p w:rsidR="00EA19A0" w:rsidRPr="00440C3E" w:rsidRDefault="00EA19A0" w:rsidP="00EA19A0">
      <w:pPr>
        <w:spacing w:after="120"/>
        <w:rPr>
          <w:sz w:val="22"/>
          <w:szCs w:val="22"/>
        </w:rPr>
      </w:pPr>
      <w:r w:rsidRPr="009A30BA">
        <w:rPr>
          <w:rFonts w:ascii="Times New Roman" w:eastAsia="Times New Roman" w:hAnsi="Times New Roman" w:cs="Times New Roman"/>
          <w:spacing w:val="-3"/>
          <w:sz w:val="22"/>
          <w:szCs w:val="20"/>
        </w:rPr>
        <w:t xml:space="preserve">Contact our office at least five working days in advance to schedule inspections.  </w:t>
      </w:r>
    </w:p>
    <w:p w:rsidR="00EA19A0" w:rsidRDefault="00EA19A0" w:rsidP="00EA19A0">
      <w:pPr>
        <w:suppressAutoHyphens/>
        <w:rPr>
          <w:rFonts w:ascii="Times New Roman" w:eastAsia="Times New Roman" w:hAnsi="Times New Roman" w:cs="Times New Roman"/>
          <w:spacing w:val="-3"/>
          <w:sz w:val="22"/>
          <w:szCs w:val="20"/>
        </w:rPr>
      </w:pPr>
      <w:r>
        <w:rPr>
          <w:rFonts w:ascii="Times New Roman" w:eastAsia="Times New Roman" w:hAnsi="Times New Roman" w:cs="Times New Roman"/>
          <w:b/>
          <w:spacing w:val="-3"/>
          <w:sz w:val="22"/>
          <w:szCs w:val="20"/>
        </w:rPr>
        <w:t>B</w:t>
      </w:r>
      <w:r w:rsidRPr="009A30BA">
        <w:rPr>
          <w:rFonts w:ascii="Times New Roman" w:eastAsia="Times New Roman" w:hAnsi="Times New Roman" w:cs="Times New Roman"/>
          <w:b/>
          <w:spacing w:val="-3"/>
          <w:sz w:val="22"/>
          <w:szCs w:val="20"/>
        </w:rPr>
        <w:t xml:space="preserve">e advised that plans expire and become null and void if the work authorized by approval of the plans is not completed and inspected within </w:t>
      </w:r>
      <w:r>
        <w:rPr>
          <w:rFonts w:ascii="Times New Roman" w:eastAsia="Times New Roman" w:hAnsi="Times New Roman" w:cs="Times New Roman"/>
          <w:b/>
          <w:spacing w:val="-3"/>
          <w:sz w:val="22"/>
          <w:szCs w:val="20"/>
        </w:rPr>
        <w:t xml:space="preserve">two </w:t>
      </w:r>
      <w:r w:rsidRPr="009A30BA">
        <w:rPr>
          <w:rFonts w:ascii="Times New Roman" w:eastAsia="Times New Roman" w:hAnsi="Times New Roman" w:cs="Times New Roman"/>
          <w:b/>
          <w:spacing w:val="-3"/>
          <w:sz w:val="22"/>
          <w:szCs w:val="20"/>
        </w:rPr>
        <w:t>(</w:t>
      </w:r>
      <w:r>
        <w:rPr>
          <w:rFonts w:ascii="Times New Roman" w:eastAsia="Times New Roman" w:hAnsi="Times New Roman" w:cs="Times New Roman"/>
          <w:b/>
          <w:spacing w:val="-3"/>
          <w:sz w:val="22"/>
          <w:szCs w:val="20"/>
        </w:rPr>
        <w:t>2</w:t>
      </w:r>
      <w:r w:rsidRPr="009A30BA">
        <w:rPr>
          <w:rFonts w:ascii="Times New Roman" w:eastAsia="Times New Roman" w:hAnsi="Times New Roman" w:cs="Times New Roman"/>
          <w:b/>
          <w:spacing w:val="-3"/>
          <w:sz w:val="22"/>
          <w:szCs w:val="20"/>
        </w:rPr>
        <w:t>) year</w:t>
      </w:r>
      <w:r>
        <w:rPr>
          <w:rFonts w:ascii="Times New Roman" w:eastAsia="Times New Roman" w:hAnsi="Times New Roman" w:cs="Times New Roman"/>
          <w:b/>
          <w:spacing w:val="-3"/>
          <w:sz w:val="22"/>
          <w:szCs w:val="20"/>
        </w:rPr>
        <w:t>s</w:t>
      </w:r>
      <w:r w:rsidRPr="009A30BA">
        <w:rPr>
          <w:rFonts w:ascii="Times New Roman" w:eastAsia="Times New Roman" w:hAnsi="Times New Roman" w:cs="Times New Roman"/>
          <w:b/>
          <w:spacing w:val="-3"/>
          <w:sz w:val="22"/>
          <w:szCs w:val="20"/>
        </w:rPr>
        <w:t xml:space="preserve"> from the date of the plan approval.</w:t>
      </w:r>
      <w:r w:rsidRPr="009A30BA">
        <w:rPr>
          <w:rFonts w:ascii="Times New Roman" w:eastAsia="Times New Roman" w:hAnsi="Times New Roman" w:cs="Times New Roman"/>
          <w:spacing w:val="-3"/>
          <w:sz w:val="22"/>
          <w:szCs w:val="20"/>
        </w:rPr>
        <w:t xml:space="preserve">  </w:t>
      </w:r>
    </w:p>
    <w:p w:rsidR="00EA19A0" w:rsidRPr="00440C3E" w:rsidRDefault="00EA19A0" w:rsidP="00EA19A0">
      <w:pPr>
        <w:suppressAutoHyphens/>
        <w:rPr>
          <w:rFonts w:ascii="Times New Roman" w:eastAsia="Times New Roman" w:hAnsi="Times New Roman" w:cs="Times New Roman"/>
          <w:spacing w:val="-3"/>
          <w:sz w:val="22"/>
          <w:szCs w:val="20"/>
        </w:rPr>
      </w:pPr>
    </w:p>
    <w:p w:rsidR="00EA19A0" w:rsidRDefault="00EA19A0" w:rsidP="00EA19A0">
      <w:pPr>
        <w:spacing w:after="120"/>
        <w:rPr>
          <w:rFonts w:ascii="Times New Roman" w:hAnsi="Times New Roman" w:cs="Times New Roman"/>
          <w:b/>
          <w:sz w:val="22"/>
          <w:szCs w:val="22"/>
        </w:rPr>
      </w:pPr>
      <w:r w:rsidRPr="009A30BA">
        <w:rPr>
          <w:rFonts w:ascii="Times New Roman" w:eastAsia="Times New Roman" w:hAnsi="Times New Roman" w:cs="Times New Roman"/>
          <w:b/>
          <w:spacing w:val="-3"/>
          <w:sz w:val="22"/>
          <w:szCs w:val="22"/>
          <w:u w:val="single"/>
        </w:rPr>
        <w:t>Any changes made to the approved plans must be reviewed and approved by EHS and may be subject to plan review fees, based on the extent of the changes.</w:t>
      </w:r>
      <w:r>
        <w:rPr>
          <w:rFonts w:ascii="Times New Roman" w:eastAsia="Times New Roman" w:hAnsi="Times New Roman" w:cs="Times New Roman"/>
          <w:spacing w:val="-3"/>
          <w:sz w:val="22"/>
          <w:szCs w:val="22"/>
        </w:rPr>
        <w:t xml:space="preserve">  </w:t>
      </w:r>
    </w:p>
    <w:p w:rsidR="00EA19A0" w:rsidRDefault="00EA19A0" w:rsidP="00EA19A0">
      <w:pPr>
        <w:spacing w:after="120"/>
        <w:rPr>
          <w:rFonts w:ascii="Times New Roman" w:hAnsi="Times New Roman" w:cs="Times New Roman"/>
          <w:sz w:val="22"/>
          <w:szCs w:val="22"/>
        </w:rPr>
      </w:pPr>
      <w:r w:rsidRPr="00440C3E">
        <w:rPr>
          <w:rFonts w:ascii="Times New Roman" w:hAnsi="Times New Roman" w:cs="Times New Roman"/>
          <w:b/>
          <w:sz w:val="22"/>
          <w:szCs w:val="22"/>
          <w:u w:val="single"/>
        </w:rPr>
        <w:t>Written approval by EHS is required prior to opening a pool to the public</w:t>
      </w:r>
      <w:r>
        <w:rPr>
          <w:rFonts w:ascii="Times New Roman" w:hAnsi="Times New Roman" w:cs="Times New Roman"/>
          <w:b/>
          <w:sz w:val="22"/>
          <w:szCs w:val="22"/>
          <w:u w:val="single"/>
        </w:rPr>
        <w:t>.</w:t>
      </w:r>
      <w:r>
        <w:rPr>
          <w:rFonts w:ascii="Times New Roman" w:hAnsi="Times New Roman" w:cs="Times New Roman"/>
          <w:sz w:val="22"/>
          <w:szCs w:val="22"/>
        </w:rPr>
        <w:t xml:space="preserve"> I may be reached with any questions at</w:t>
      </w:r>
      <w:r w:rsidRPr="00BD3503">
        <w:rPr>
          <w:rFonts w:ascii="Times New Roman" w:hAnsi="Times New Roman" w:cs="Times New Roman"/>
          <w:sz w:val="22"/>
          <w:szCs w:val="22"/>
        </w:rPr>
        <w:t xml:space="preserve"> </w:t>
      </w:r>
      <w:r>
        <w:rPr>
          <w:rFonts w:ascii="Times New Roman" w:hAnsi="Times New Roman" w:cs="Times New Roman"/>
          <w:sz w:val="22"/>
          <w:szCs w:val="22"/>
        </w:rPr>
        <w:t>(415)-473-7521</w:t>
      </w:r>
      <w:r w:rsidRPr="00BD3503">
        <w:rPr>
          <w:rFonts w:ascii="Times New Roman" w:hAnsi="Times New Roman" w:cs="Times New Roman"/>
          <w:sz w:val="22"/>
          <w:szCs w:val="22"/>
        </w:rPr>
        <w:t xml:space="preserve"> </w:t>
      </w:r>
      <w:r>
        <w:rPr>
          <w:rFonts w:ascii="Times New Roman" w:hAnsi="Times New Roman" w:cs="Times New Roman"/>
          <w:sz w:val="22"/>
          <w:szCs w:val="22"/>
        </w:rPr>
        <w:t xml:space="preserve">or via </w:t>
      </w:r>
      <w:r w:rsidRPr="00BD3503">
        <w:rPr>
          <w:rFonts w:ascii="Times New Roman" w:hAnsi="Times New Roman" w:cs="Times New Roman"/>
          <w:sz w:val="22"/>
          <w:szCs w:val="22"/>
        </w:rPr>
        <w:t xml:space="preserve">email at </w:t>
      </w:r>
      <w:hyperlink r:id="rId8" w:history="1">
        <w:r w:rsidRPr="00C36FC0">
          <w:rPr>
            <w:rStyle w:val="Hyperlink"/>
            <w:rFonts w:ascii="Times New Roman" w:hAnsi="Times New Roman" w:cs="Times New Roman"/>
            <w:sz w:val="22"/>
            <w:szCs w:val="22"/>
          </w:rPr>
          <w:t>LNward@marincounty.org</w:t>
        </w:r>
      </w:hyperlink>
      <w:r>
        <w:rPr>
          <w:rFonts w:ascii="Times New Roman" w:hAnsi="Times New Roman" w:cs="Times New Roman"/>
          <w:sz w:val="22"/>
          <w:szCs w:val="22"/>
        </w:rPr>
        <w:t>.</w:t>
      </w:r>
    </w:p>
    <w:p w:rsidR="00EA19A0" w:rsidRPr="00BD3503" w:rsidRDefault="00EA19A0" w:rsidP="00EA19A0">
      <w:pPr>
        <w:spacing w:after="120"/>
        <w:rPr>
          <w:rFonts w:ascii="Times New Roman" w:hAnsi="Times New Roman" w:cs="Times New Roman"/>
          <w:sz w:val="22"/>
          <w:szCs w:val="22"/>
        </w:rPr>
      </w:pPr>
    </w:p>
    <w:p w:rsidR="00EA19A0" w:rsidRPr="00BD3503" w:rsidRDefault="00EA19A0" w:rsidP="00EA19A0">
      <w:pPr>
        <w:rPr>
          <w:rFonts w:ascii="Times New Roman" w:hAnsi="Times New Roman" w:cs="Times New Roman"/>
          <w:sz w:val="22"/>
          <w:szCs w:val="22"/>
        </w:rPr>
      </w:pPr>
      <w:r w:rsidRPr="00BD3503">
        <w:rPr>
          <w:rFonts w:ascii="Times New Roman" w:hAnsi="Times New Roman" w:cs="Times New Roman"/>
          <w:sz w:val="22"/>
          <w:szCs w:val="22"/>
        </w:rPr>
        <w:t>Sincerely,</w:t>
      </w:r>
    </w:p>
    <w:p w:rsidR="00EA19A0" w:rsidRPr="00BD3503" w:rsidRDefault="00EA19A0" w:rsidP="00EA19A0">
      <w:pPr>
        <w:rPr>
          <w:rFonts w:ascii="Times New Roman" w:hAnsi="Times New Roman" w:cs="Times New Roman"/>
          <w:sz w:val="22"/>
          <w:szCs w:val="22"/>
        </w:rPr>
      </w:pPr>
    </w:p>
    <w:p w:rsidR="00EA19A0" w:rsidRPr="00BD3503" w:rsidRDefault="00EA19A0" w:rsidP="00EA19A0">
      <w:pPr>
        <w:rPr>
          <w:rFonts w:ascii="Times New Roman" w:hAnsi="Times New Roman" w:cs="Times New Roman"/>
          <w:sz w:val="22"/>
          <w:szCs w:val="22"/>
        </w:rPr>
      </w:pPr>
      <w:r>
        <w:rPr>
          <w:rFonts w:ascii="Times New Roman" w:hAnsi="Times New Roman" w:cs="Times New Roman"/>
          <w:sz w:val="22"/>
          <w:szCs w:val="22"/>
        </w:rPr>
        <w:t>Loni Ward,</w:t>
      </w:r>
      <w:r w:rsidRPr="00BD3503">
        <w:rPr>
          <w:rFonts w:ascii="Times New Roman" w:hAnsi="Times New Roman" w:cs="Times New Roman"/>
          <w:sz w:val="22"/>
          <w:szCs w:val="22"/>
        </w:rPr>
        <w:t xml:space="preserve"> REHS</w:t>
      </w:r>
    </w:p>
    <w:p w:rsidR="00EA19A0" w:rsidRPr="00BD3503" w:rsidRDefault="00EA19A0" w:rsidP="00EA19A0">
      <w:pPr>
        <w:rPr>
          <w:rFonts w:ascii="Times New Roman" w:hAnsi="Times New Roman" w:cs="Times New Roman"/>
          <w:sz w:val="22"/>
          <w:szCs w:val="22"/>
        </w:rPr>
      </w:pPr>
      <w:r w:rsidRPr="00BD3503">
        <w:rPr>
          <w:rFonts w:ascii="Times New Roman" w:hAnsi="Times New Roman" w:cs="Times New Roman"/>
          <w:sz w:val="22"/>
          <w:szCs w:val="22"/>
        </w:rPr>
        <w:t>Senior Environmental Health Specialist</w:t>
      </w:r>
    </w:p>
    <w:p w:rsidR="00EA19A0" w:rsidRPr="00BD3503" w:rsidRDefault="00EA19A0" w:rsidP="00EA19A0">
      <w:pPr>
        <w:rPr>
          <w:rFonts w:ascii="Times New Roman" w:hAnsi="Times New Roman" w:cs="Times New Roman"/>
          <w:sz w:val="22"/>
          <w:szCs w:val="22"/>
        </w:rPr>
      </w:pPr>
      <w:r w:rsidRPr="00BD3503">
        <w:rPr>
          <w:rFonts w:ascii="Times New Roman" w:hAnsi="Times New Roman" w:cs="Times New Roman"/>
          <w:sz w:val="22"/>
          <w:szCs w:val="22"/>
        </w:rPr>
        <w:t xml:space="preserve">Environmental Health </w:t>
      </w:r>
      <w:r>
        <w:rPr>
          <w:rFonts w:ascii="Times New Roman" w:hAnsi="Times New Roman" w:cs="Times New Roman"/>
          <w:sz w:val="22"/>
          <w:szCs w:val="22"/>
        </w:rPr>
        <w:t>Services</w:t>
      </w:r>
    </w:p>
    <w:p w:rsidR="00EA19A0" w:rsidRPr="00BD3503" w:rsidRDefault="00EA19A0" w:rsidP="00EA19A0">
      <w:pPr>
        <w:rPr>
          <w:rFonts w:ascii="Times New Roman" w:hAnsi="Times New Roman" w:cs="Times New Roman"/>
          <w:sz w:val="22"/>
          <w:szCs w:val="22"/>
        </w:rPr>
      </w:pPr>
    </w:p>
    <w:p w:rsidR="00EA19A0" w:rsidRDefault="00EA19A0" w:rsidP="00EA19A0">
      <w:pPr>
        <w:spacing w:line="280" w:lineRule="atLeast"/>
        <w:rPr>
          <w:rFonts w:ascii="Times New Roman" w:hAnsi="Times New Roman" w:cs="Times New Roman"/>
          <w:sz w:val="22"/>
          <w:szCs w:val="22"/>
        </w:rPr>
      </w:pPr>
      <w:r>
        <w:rPr>
          <w:rFonts w:ascii="Times New Roman" w:hAnsi="Times New Roman" w:cs="Times New Roman"/>
          <w:sz w:val="22"/>
          <w:szCs w:val="22"/>
        </w:rPr>
        <w:t>CC: Diamond Pools &amp; Spas Inc. 7361 Wagon Wheel Lane Vacaville, CA 95688</w:t>
      </w:r>
    </w:p>
    <w:p w:rsidR="00EA19A0" w:rsidRDefault="00EA19A0" w:rsidP="00EA19A0">
      <w:pPr>
        <w:spacing w:line="280" w:lineRule="atLeast"/>
        <w:rPr>
          <w:rFonts w:ascii="Times New Roman" w:hAnsi="Times New Roman" w:cs="Times New Roman"/>
          <w:sz w:val="22"/>
          <w:szCs w:val="22"/>
        </w:rPr>
      </w:pPr>
      <w:r>
        <w:rPr>
          <w:rFonts w:ascii="Times New Roman" w:hAnsi="Times New Roman" w:cs="Times New Roman"/>
          <w:sz w:val="22"/>
          <w:szCs w:val="22"/>
        </w:rPr>
        <w:t xml:space="preserve">       </w:t>
      </w:r>
      <w:hyperlink r:id="rId9" w:history="1">
        <w:r w:rsidRPr="000807DF">
          <w:rPr>
            <w:rStyle w:val="Hyperlink"/>
            <w:rFonts w:ascii="Times New Roman" w:hAnsi="Times New Roman" w:cs="Times New Roman"/>
            <w:sz w:val="22"/>
            <w:szCs w:val="22"/>
          </w:rPr>
          <w:t>chris@diamondpools.org</w:t>
        </w:r>
      </w:hyperlink>
    </w:p>
    <w:p w:rsidR="00EA19A0" w:rsidRDefault="00EA19A0" w:rsidP="00EA19A0">
      <w:pPr>
        <w:spacing w:line="280" w:lineRule="atLeast"/>
        <w:rPr>
          <w:rFonts w:ascii="Times New Roman" w:hAnsi="Times New Roman" w:cs="Times New Roman"/>
          <w:sz w:val="22"/>
          <w:szCs w:val="22"/>
        </w:rPr>
      </w:pPr>
      <w:r>
        <w:rPr>
          <w:rFonts w:ascii="Times New Roman" w:hAnsi="Times New Roman" w:cs="Times New Roman"/>
          <w:sz w:val="22"/>
          <w:szCs w:val="22"/>
        </w:rPr>
        <w:t xml:space="preserve">       Don </w:t>
      </w:r>
      <w:proofErr w:type="spellStart"/>
      <w:r>
        <w:rPr>
          <w:rFonts w:ascii="Times New Roman" w:hAnsi="Times New Roman" w:cs="Times New Roman"/>
          <w:sz w:val="22"/>
          <w:szCs w:val="22"/>
        </w:rPr>
        <w:t>Jeppson</w:t>
      </w:r>
      <w:proofErr w:type="spellEnd"/>
      <w:r>
        <w:rPr>
          <w:rFonts w:ascii="Times New Roman" w:hAnsi="Times New Roman" w:cs="Times New Roman"/>
          <w:sz w:val="22"/>
          <w:szCs w:val="22"/>
        </w:rPr>
        <w:t>, Chief Building Official, City of San Rafael</w:t>
      </w:r>
    </w:p>
    <w:p w:rsidR="00EA19A0" w:rsidRDefault="00EA19A0" w:rsidP="00EA19A0">
      <w:pPr>
        <w:spacing w:line="280" w:lineRule="atLeast"/>
        <w:rPr>
          <w:rFonts w:ascii="Times New Roman" w:hAnsi="Times New Roman" w:cs="Times New Roman"/>
          <w:sz w:val="22"/>
          <w:szCs w:val="22"/>
        </w:rPr>
      </w:pPr>
      <w:r>
        <w:rPr>
          <w:rFonts w:ascii="Times New Roman" w:hAnsi="Times New Roman" w:cs="Times New Roman"/>
          <w:sz w:val="22"/>
          <w:szCs w:val="22"/>
        </w:rPr>
        <w:t xml:space="preserve">       Katie Dea, EHS, Environmental Health Services</w:t>
      </w:r>
    </w:p>
    <w:p w:rsidR="00EA19A0" w:rsidRPr="00BD3503" w:rsidRDefault="00EA19A0" w:rsidP="00EA19A0">
      <w:pPr>
        <w:spacing w:line="280" w:lineRule="atLeast"/>
        <w:rPr>
          <w:rFonts w:ascii="Times New Roman" w:hAnsi="Times New Roman" w:cs="Times New Roman"/>
          <w:sz w:val="22"/>
          <w:szCs w:val="22"/>
        </w:rPr>
      </w:pPr>
    </w:p>
    <w:p w:rsidR="00544F13" w:rsidRDefault="00544F13"/>
    <w:sectPr w:rsidR="00544F13" w:rsidSect="008D32E4">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080" w:left="32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AB7" w:rsidRDefault="00EA1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2E4" w:rsidRDefault="00EA19A0">
    <w:pPr>
      <w:pStyle w:val="Footer"/>
    </w:pPr>
    <w:r>
      <w:rPr>
        <w:noProof/>
      </w:rPr>
      <w:drawing>
        <wp:anchor distT="0" distB="0" distL="114300" distR="114300" simplePos="0" relativeHeight="251662336" behindDoc="1" locked="1" layoutInCell="1" allowOverlap="1" wp14:anchorId="11310FD3" wp14:editId="2238C428">
          <wp:simplePos x="0" y="0"/>
          <wp:positionH relativeFrom="page">
            <wp:posOffset>438150</wp:posOffset>
          </wp:positionH>
          <wp:positionV relativeFrom="page">
            <wp:posOffset>9460865</wp:posOffset>
          </wp:positionV>
          <wp:extent cx="6842760" cy="269875"/>
          <wp:effectExtent l="19050" t="0" r="0" b="0"/>
          <wp:wrapNone/>
          <wp:docPr id="1" name="Picture 1" descr="MarinCty_Ltrhd_Footer_C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Cty_Ltrhd_Footer_CSS.jpg"/>
                  <pic:cNvPicPr/>
                </pic:nvPicPr>
                <pic:blipFill>
                  <a:blip r:embed="rId1"/>
                  <a:stretch>
                    <a:fillRect/>
                  </a:stretch>
                </pic:blipFill>
                <pic:spPr>
                  <a:xfrm>
                    <a:off x="0" y="0"/>
                    <a:ext cx="6842760" cy="2698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AB7" w:rsidRDefault="00EA19A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97A" w:rsidRDefault="00EA19A0">
    <w:pPr>
      <w:pStyle w:val="Header"/>
    </w:pPr>
    <w:r w:rsidRPr="00595E07">
      <w:rPr>
        <w:noProof/>
      </w:rPr>
      <w:drawing>
        <wp:inline distT="0" distB="0" distL="0" distR="0" wp14:anchorId="3C0FE335" wp14:editId="488C4B9C">
          <wp:extent cx="1097298" cy="1947704"/>
          <wp:effectExtent l="25400" t="0" r="0" b="0"/>
          <wp:docPr id="5" name="Picture 0" descr="MarinCounty_ContactInfo_C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County_ContactInfo_CVS.png"/>
                  <pic:cNvPicPr/>
                </pic:nvPicPr>
                <pic:blipFill>
                  <a:blip r:embed="rId1"/>
                  <a:stretch>
                    <a:fillRect/>
                  </a:stretch>
                </pic:blipFill>
                <pic:spPr>
                  <a:xfrm>
                    <a:off x="0" y="0"/>
                    <a:ext cx="1097298" cy="19477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97A" w:rsidRDefault="00EA19A0">
    <w:pPr>
      <w:pStyle w:val="Header"/>
    </w:pPr>
    <w:r>
      <w:rPr>
        <w:noProof/>
      </w:rPr>
      <mc:AlternateContent>
        <mc:Choice Requires="wps">
          <w:drawing>
            <wp:anchor distT="0" distB="0" distL="114300" distR="114300" simplePos="0" relativeHeight="251661312" behindDoc="0" locked="0" layoutInCell="1" allowOverlap="1" wp14:anchorId="493D73F7" wp14:editId="5596B1D5">
              <wp:simplePos x="0" y="0"/>
              <wp:positionH relativeFrom="column">
                <wp:posOffset>-1574800</wp:posOffset>
              </wp:positionH>
              <wp:positionV relativeFrom="paragraph">
                <wp:posOffset>345440</wp:posOffset>
              </wp:positionV>
              <wp:extent cx="1515110" cy="1257300"/>
              <wp:effectExtent l="0" t="2540" r="2540" b="0"/>
              <wp:wrapTight wrapText="bothSides">
                <wp:wrapPolygon edited="0">
                  <wp:start x="0" y="0"/>
                  <wp:lineTo x="21600" y="0"/>
                  <wp:lineTo x="21600" y="21600"/>
                  <wp:lineTo x="0" y="2160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2E4" w:rsidRPr="00202416" w:rsidRDefault="00EA19A0" w:rsidP="008D32E4">
                          <w:pPr>
                            <w:spacing w:line="440" w:lineRule="atLeast"/>
                            <w:rPr>
                              <w:rFonts w:ascii="Arial" w:hAnsi="Arial"/>
                              <w:sz w:val="20"/>
                            </w:rPr>
                          </w:pPr>
                          <w:r w:rsidRPr="00202416">
                            <w:rPr>
                              <w:rFonts w:ascii="Arial" w:hAnsi="Arial" w:cs="ArialMT"/>
                              <w:caps/>
                              <w:sz w:val="20"/>
                              <w:szCs w:val="18"/>
                            </w:rPr>
                            <w:t xml:space="preserve">pg. </w:t>
                          </w:r>
                          <w:r w:rsidRPr="00202416">
                            <w:rPr>
                              <w:rStyle w:val="PageNumber"/>
                              <w:rFonts w:ascii="Arial" w:hAnsi="Arial"/>
                              <w:sz w:val="20"/>
                            </w:rPr>
                            <w:fldChar w:fldCharType="begin"/>
                          </w:r>
                          <w:r w:rsidRPr="00202416">
                            <w:rPr>
                              <w:rStyle w:val="PageNumber"/>
                              <w:rFonts w:ascii="Arial" w:hAnsi="Arial"/>
                              <w:sz w:val="20"/>
                            </w:rPr>
                            <w:instrText xml:space="preserve"> PAGE </w:instrText>
                          </w:r>
                          <w:r w:rsidRPr="00202416">
                            <w:rPr>
                              <w:rStyle w:val="PageNumber"/>
                              <w:rFonts w:ascii="Arial" w:hAnsi="Arial"/>
                              <w:sz w:val="20"/>
                            </w:rPr>
                            <w:fldChar w:fldCharType="separate"/>
                          </w:r>
                          <w:r>
                            <w:rPr>
                              <w:rStyle w:val="PageNumber"/>
                              <w:rFonts w:ascii="Arial" w:hAnsi="Arial"/>
                              <w:noProof/>
                              <w:sz w:val="20"/>
                            </w:rPr>
                            <w:t>2</w:t>
                          </w:r>
                          <w:r w:rsidRPr="00202416">
                            <w:rPr>
                              <w:rStyle w:val="PageNumber"/>
                              <w:rFonts w:ascii="Arial" w:hAnsi="Arial"/>
                              <w:sz w:val="20"/>
                            </w:rPr>
                            <w:fldChar w:fldCharType="end"/>
                          </w:r>
                          <w:r w:rsidRPr="00202416">
                            <w:rPr>
                              <w:rFonts w:ascii="Arial" w:hAnsi="Arial" w:cs="ArialMT"/>
                              <w:caps/>
                              <w:sz w:val="20"/>
                              <w:szCs w:val="18"/>
                            </w:rPr>
                            <w:t xml:space="preserve"> of </w:t>
                          </w:r>
                          <w:r w:rsidRPr="00202416">
                            <w:rPr>
                              <w:rStyle w:val="PageNumber"/>
                              <w:sz w:val="20"/>
                            </w:rPr>
                            <w:fldChar w:fldCharType="begin"/>
                          </w:r>
                          <w:r w:rsidRPr="00202416">
                            <w:rPr>
                              <w:rStyle w:val="PageNumber"/>
                              <w:sz w:val="20"/>
                            </w:rPr>
                            <w:instrText xml:space="preserve"> NUMPAGES </w:instrText>
                          </w:r>
                          <w:r w:rsidRPr="00202416">
                            <w:rPr>
                              <w:rStyle w:val="PageNumber"/>
                              <w:sz w:val="20"/>
                            </w:rPr>
                            <w:fldChar w:fldCharType="separate"/>
                          </w:r>
                          <w:r>
                            <w:rPr>
                              <w:rStyle w:val="PageNumber"/>
                              <w:noProof/>
                              <w:sz w:val="20"/>
                            </w:rPr>
                            <w:t>2</w:t>
                          </w:r>
                          <w:r w:rsidRPr="00202416">
                            <w:rPr>
                              <w:rStyle w:val="PageNumbe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D73F7" id="_x0000_t202" coordsize="21600,21600" o:spt="202" path="m,l,21600r21600,l21600,xe">
              <v:stroke joinstyle="miter"/>
              <v:path gradientshapeok="t" o:connecttype="rect"/>
            </v:shapetype>
            <v:shape id="Text Box 1" o:spid="_x0000_s1026" type="#_x0000_t202" style="position:absolute;margin-left:-124pt;margin-top:27.2pt;width:119.3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" filled="f" stroked="f">
              <v:textbox inset="0,0,0,0">
                <w:txbxContent>
                  <w:p w:rsidR="008D32E4" w:rsidRPr="00202416" w:rsidRDefault="00EA19A0" w:rsidP="008D32E4">
                    <w:pPr>
                      <w:spacing w:line="440" w:lineRule="atLeast"/>
                      <w:rPr>
                        <w:rFonts w:ascii="Arial" w:hAnsi="Arial"/>
                        <w:sz w:val="20"/>
                      </w:rPr>
                    </w:pPr>
                    <w:r w:rsidRPr="00202416">
                      <w:rPr>
                        <w:rFonts w:ascii="Arial" w:hAnsi="Arial" w:cs="ArialMT"/>
                        <w:caps/>
                        <w:sz w:val="20"/>
                        <w:szCs w:val="18"/>
                      </w:rPr>
                      <w:t xml:space="preserve">pg. </w:t>
                    </w:r>
                    <w:r w:rsidRPr="00202416">
                      <w:rPr>
                        <w:rStyle w:val="PageNumber"/>
                        <w:rFonts w:ascii="Arial" w:hAnsi="Arial"/>
                        <w:sz w:val="20"/>
                      </w:rPr>
                      <w:fldChar w:fldCharType="begin"/>
                    </w:r>
                    <w:r w:rsidRPr="00202416">
                      <w:rPr>
                        <w:rStyle w:val="PageNumber"/>
                        <w:rFonts w:ascii="Arial" w:hAnsi="Arial"/>
                        <w:sz w:val="20"/>
                      </w:rPr>
                      <w:instrText xml:space="preserve"> PAGE </w:instrText>
                    </w:r>
                    <w:r w:rsidRPr="00202416">
                      <w:rPr>
                        <w:rStyle w:val="PageNumber"/>
                        <w:rFonts w:ascii="Arial" w:hAnsi="Arial"/>
                        <w:sz w:val="20"/>
                      </w:rPr>
                      <w:fldChar w:fldCharType="separate"/>
                    </w:r>
                    <w:r>
                      <w:rPr>
                        <w:rStyle w:val="PageNumber"/>
                        <w:rFonts w:ascii="Arial" w:hAnsi="Arial"/>
                        <w:noProof/>
                        <w:sz w:val="20"/>
                      </w:rPr>
                      <w:t>2</w:t>
                    </w:r>
                    <w:r w:rsidRPr="00202416">
                      <w:rPr>
                        <w:rStyle w:val="PageNumber"/>
                        <w:rFonts w:ascii="Arial" w:hAnsi="Arial"/>
                        <w:sz w:val="20"/>
                      </w:rPr>
                      <w:fldChar w:fldCharType="end"/>
                    </w:r>
                    <w:r w:rsidRPr="00202416">
                      <w:rPr>
                        <w:rFonts w:ascii="Arial" w:hAnsi="Arial" w:cs="ArialMT"/>
                        <w:caps/>
                        <w:sz w:val="20"/>
                        <w:szCs w:val="18"/>
                      </w:rPr>
                      <w:t xml:space="preserve"> of </w:t>
                    </w:r>
                    <w:r w:rsidRPr="00202416">
                      <w:rPr>
                        <w:rStyle w:val="PageNumber"/>
                        <w:sz w:val="20"/>
                      </w:rPr>
                      <w:fldChar w:fldCharType="begin"/>
                    </w:r>
                    <w:r w:rsidRPr="00202416">
                      <w:rPr>
                        <w:rStyle w:val="PageNumber"/>
                        <w:sz w:val="20"/>
                      </w:rPr>
                      <w:instrText xml:space="preserve"> NUMPAGES </w:instrText>
                    </w:r>
                    <w:r w:rsidRPr="00202416">
                      <w:rPr>
                        <w:rStyle w:val="PageNumber"/>
                        <w:sz w:val="20"/>
                      </w:rPr>
                      <w:fldChar w:fldCharType="separate"/>
                    </w:r>
                    <w:r>
                      <w:rPr>
                        <w:rStyle w:val="PageNumber"/>
                        <w:noProof/>
                        <w:sz w:val="20"/>
                      </w:rPr>
                      <w:t>2</w:t>
                    </w:r>
                    <w:r w:rsidRPr="00202416">
                      <w:rPr>
                        <w:rStyle w:val="PageNumber"/>
                        <w:sz w:val="20"/>
                      </w:rPr>
                      <w:fldChar w:fldCharType="end"/>
                    </w:r>
                  </w:p>
                </w:txbxContent>
              </v:textbox>
              <w10:wrap type="tigh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97A" w:rsidRDefault="00EA19A0" w:rsidP="007007F9">
    <w:pPr>
      <w:pStyle w:val="Header"/>
    </w:pPr>
    <w:r w:rsidRPr="00861CB9">
      <w:rPr>
        <w:noProof/>
      </w:rPr>
      <w:drawing>
        <wp:anchor distT="0" distB="0" distL="114300" distR="114300" simplePos="0" relativeHeight="251659264" behindDoc="0" locked="0" layoutInCell="1" allowOverlap="1" wp14:anchorId="76C9F657" wp14:editId="3CFC5035">
          <wp:simplePos x="0" y="0"/>
          <wp:positionH relativeFrom="page">
            <wp:posOffset>463434</wp:posOffset>
          </wp:positionH>
          <wp:positionV relativeFrom="page">
            <wp:posOffset>361950</wp:posOffset>
          </wp:positionV>
          <wp:extent cx="6847797" cy="13208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CountyLogo.png"/>
                  <pic:cNvPicPr/>
                </pic:nvPicPr>
                <pic:blipFill>
                  <a:blip r:embed="rId1">
                    <a:extLst>
                      <a:ext uri="{28A0092B-C50C-407E-A947-70E740481C1C}">
                        <a14:useLocalDpi xmlns:a14="http://schemas.microsoft.com/office/drawing/2010/main" val="0"/>
                      </a:ext>
                    </a:extLst>
                  </a:blip>
                  <a:stretch>
                    <a:fillRect/>
                  </a:stretch>
                </pic:blipFill>
                <pic:spPr>
                  <a:xfrm>
                    <a:off x="0" y="0"/>
                    <a:ext cx="6847797" cy="1320864"/>
                  </a:xfrm>
                  <a:prstGeom prst="rect">
                    <a:avLst/>
                  </a:prstGeom>
                  <a:noFill/>
                  <a:ln>
                    <a:noFill/>
                  </a:ln>
                </pic:spPr>
              </pic:pic>
            </a:graphicData>
          </a:graphic>
          <wp14:sizeRelH relativeFrom="margin">
            <wp14:pctWidth>0</wp14:pctWidth>
          </wp14:sizeRelH>
        </wp:anchor>
      </w:drawing>
    </w:r>
  </w:p>
  <w:p w:rsidR="00C1697A" w:rsidRDefault="00EA19A0">
    <w:pPr>
      <w:pStyle w:val="Header"/>
    </w:pPr>
    <w:r>
      <w:rPr>
        <w:noProof/>
      </w:rPr>
      <w:drawing>
        <wp:anchor distT="0" distB="0" distL="114300" distR="114300" simplePos="0" relativeHeight="251660288" behindDoc="0" locked="0" layoutInCell="1" allowOverlap="1" wp14:anchorId="369DCA9C" wp14:editId="5E7295D7">
          <wp:simplePos x="0" y="0"/>
          <wp:positionH relativeFrom="page">
            <wp:posOffset>450850</wp:posOffset>
          </wp:positionH>
          <wp:positionV relativeFrom="page">
            <wp:posOffset>1854200</wp:posOffset>
          </wp:positionV>
          <wp:extent cx="1371600" cy="2349500"/>
          <wp:effectExtent l="19050" t="0" r="0" b="0"/>
          <wp:wrapNone/>
          <wp:docPr id="8" name="Picture 8" descr="MarinCounty_ContactInfo_C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County_ContactInfo_CVS.png"/>
                  <pic:cNvPicPr/>
                </pic:nvPicPr>
                <pic:blipFill>
                  <a:blip r:embed="rId2"/>
                  <a:stretch>
                    <a:fillRect/>
                  </a:stretch>
                </pic:blipFill>
                <pic:spPr>
                  <a:xfrm>
                    <a:off x="0" y="0"/>
                    <a:ext cx="1371600" cy="2349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66F1"/>
    <w:multiLevelType w:val="hybridMultilevel"/>
    <w:tmpl w:val="9F4EEE84"/>
    <w:lvl w:ilvl="0" w:tplc="FF9A4AE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6F0D32"/>
    <w:multiLevelType w:val="hybridMultilevel"/>
    <w:tmpl w:val="6030ABF4"/>
    <w:lvl w:ilvl="0" w:tplc="484A95D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A0"/>
    <w:rsid w:val="00544F13"/>
    <w:rsid w:val="00EA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C01D"/>
  <w15:chartTrackingRefBased/>
  <w15:docId w15:val="{40CE9B0A-67AD-46A2-92C1-A705405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9A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19A0"/>
    <w:pPr>
      <w:tabs>
        <w:tab w:val="center" w:pos="4320"/>
        <w:tab w:val="right" w:pos="8640"/>
      </w:tabs>
    </w:pPr>
  </w:style>
  <w:style w:type="character" w:customStyle="1" w:styleId="HeaderChar">
    <w:name w:val="Header Char"/>
    <w:basedOn w:val="DefaultParagraphFont"/>
    <w:link w:val="Header"/>
    <w:uiPriority w:val="99"/>
    <w:semiHidden/>
    <w:rsid w:val="00EA19A0"/>
    <w:rPr>
      <w:sz w:val="24"/>
      <w:szCs w:val="24"/>
    </w:rPr>
  </w:style>
  <w:style w:type="paragraph" w:styleId="Footer">
    <w:name w:val="footer"/>
    <w:basedOn w:val="Normal"/>
    <w:link w:val="FooterChar"/>
    <w:uiPriority w:val="99"/>
    <w:semiHidden/>
    <w:unhideWhenUsed/>
    <w:rsid w:val="00EA19A0"/>
    <w:pPr>
      <w:tabs>
        <w:tab w:val="center" w:pos="4320"/>
        <w:tab w:val="right" w:pos="8640"/>
      </w:tabs>
    </w:pPr>
  </w:style>
  <w:style w:type="character" w:customStyle="1" w:styleId="FooterChar">
    <w:name w:val="Footer Char"/>
    <w:basedOn w:val="DefaultParagraphFont"/>
    <w:link w:val="Footer"/>
    <w:uiPriority w:val="99"/>
    <w:semiHidden/>
    <w:rsid w:val="00EA19A0"/>
    <w:rPr>
      <w:sz w:val="24"/>
      <w:szCs w:val="24"/>
    </w:rPr>
  </w:style>
  <w:style w:type="character" w:styleId="PageNumber">
    <w:name w:val="page number"/>
    <w:basedOn w:val="DefaultParagraphFont"/>
    <w:rsid w:val="00EA19A0"/>
  </w:style>
  <w:style w:type="character" w:styleId="Hyperlink">
    <w:name w:val="Hyperlink"/>
    <w:basedOn w:val="DefaultParagraphFont"/>
    <w:unhideWhenUsed/>
    <w:rsid w:val="00EA19A0"/>
    <w:rPr>
      <w:color w:val="0563C1" w:themeColor="hyperlink"/>
      <w:u w:val="single"/>
    </w:rPr>
  </w:style>
  <w:style w:type="paragraph" w:styleId="ListParagraph">
    <w:name w:val="List Paragraph"/>
    <w:basedOn w:val="Normal"/>
    <w:qFormat/>
    <w:rsid w:val="00EA19A0"/>
    <w:pPr>
      <w:ind w:left="720"/>
      <w:contextualSpacing/>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ward@marincounty.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hyperlink" Target="mailto:manager@marintennisclub.com" TargetMode="Externa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diamondpools.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Loni</dc:creator>
  <cp:keywords/>
  <dc:description/>
  <cp:lastModifiedBy>Ward, Loni</cp:lastModifiedBy>
  <cp:revision>1</cp:revision>
  <dcterms:created xsi:type="dcterms:W3CDTF">2020-09-14T22:45:00Z</dcterms:created>
  <dcterms:modified xsi:type="dcterms:W3CDTF">2020-09-14T22:49:00Z</dcterms:modified>
</cp:coreProperties>
</file>