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2D72" w14:textId="77777777" w:rsidR="009125F5" w:rsidRDefault="00CE455C" w:rsidP="009125F5">
      <w:pPr>
        <w:pStyle w:val="ListParagraph"/>
        <w:rPr>
          <w:rStyle w:val="Strong"/>
          <w:sz w:val="44"/>
          <w:szCs w:val="44"/>
        </w:rPr>
      </w:pPr>
      <w:r w:rsidRPr="009125F5">
        <w:rPr>
          <w:rStyle w:val="Strong"/>
          <w:sz w:val="44"/>
          <w:szCs w:val="44"/>
        </w:rPr>
        <w:t>MTC COURT RESERVATION PROCEDURE</w:t>
      </w:r>
    </w:p>
    <w:p w14:paraId="6BE34015" w14:textId="40C4DF74" w:rsidR="00577C70" w:rsidRPr="009125F5" w:rsidRDefault="00577C70" w:rsidP="009125F5">
      <w:pPr>
        <w:pStyle w:val="ListParagraph"/>
        <w:rPr>
          <w:rStyle w:val="Strong"/>
          <w:sz w:val="44"/>
          <w:szCs w:val="44"/>
        </w:rPr>
      </w:pPr>
      <w:r w:rsidRPr="009125F5">
        <w:rPr>
          <w:rStyle w:val="Strong"/>
          <w:sz w:val="44"/>
          <w:szCs w:val="44"/>
        </w:rPr>
        <w:t>COVID-19 PHASE I</w:t>
      </w:r>
    </w:p>
    <w:p w14:paraId="620D2B44" w14:textId="77777777" w:rsidR="009125F5" w:rsidRPr="009125F5" w:rsidRDefault="009125F5" w:rsidP="009125F5">
      <w:pPr>
        <w:spacing w:after="0" w:line="240" w:lineRule="auto"/>
        <w:rPr>
          <w:rFonts w:ascii="Times New Roman" w:eastAsia="Times New Roman" w:hAnsi="Times New Roman" w:cs="Times New Roman"/>
          <w:sz w:val="24"/>
          <w:szCs w:val="24"/>
        </w:rPr>
      </w:pPr>
    </w:p>
    <w:p w14:paraId="2E41A86B" w14:textId="485EEFDE" w:rsidR="009125F5" w:rsidRPr="009125F5" w:rsidRDefault="009125F5" w:rsidP="009125F5">
      <w:pPr>
        <w:pStyle w:val="ListParagraph"/>
        <w:numPr>
          <w:ilvl w:val="0"/>
          <w:numId w:val="4"/>
        </w:numPr>
        <w:rPr>
          <w:rStyle w:val="Strong"/>
          <w:sz w:val="36"/>
          <w:szCs w:val="36"/>
        </w:rPr>
      </w:pPr>
      <w:r w:rsidRPr="009125F5">
        <w:rPr>
          <w:rStyle w:val="Strong"/>
          <w:sz w:val="36"/>
          <w:szCs w:val="36"/>
        </w:rPr>
        <w:t>Courts 1,2,4,5,7,9,10 and 11 will be available by reservation only.</w:t>
      </w:r>
    </w:p>
    <w:p w14:paraId="27E6ED1C" w14:textId="71F010F4" w:rsidR="009125F5" w:rsidRPr="009125F5" w:rsidRDefault="009125F5" w:rsidP="009125F5">
      <w:pPr>
        <w:pStyle w:val="ListParagraph"/>
        <w:numPr>
          <w:ilvl w:val="0"/>
          <w:numId w:val="4"/>
        </w:numPr>
        <w:rPr>
          <w:rStyle w:val="Strong"/>
          <w:sz w:val="36"/>
          <w:szCs w:val="36"/>
        </w:rPr>
      </w:pPr>
      <w:r w:rsidRPr="009125F5">
        <w:rPr>
          <w:rStyle w:val="Strong"/>
          <w:sz w:val="36"/>
          <w:szCs w:val="36"/>
        </w:rPr>
        <w:t xml:space="preserve">Court reservations are in </w:t>
      </w:r>
      <w:r w:rsidR="00DD3471" w:rsidRPr="009125F5">
        <w:rPr>
          <w:rStyle w:val="Strong"/>
          <w:sz w:val="36"/>
          <w:szCs w:val="36"/>
        </w:rPr>
        <w:t>two-hour</w:t>
      </w:r>
      <w:bookmarkStart w:id="0" w:name="_GoBack"/>
      <w:bookmarkEnd w:id="0"/>
      <w:r w:rsidRPr="009125F5">
        <w:rPr>
          <w:rStyle w:val="Strong"/>
          <w:sz w:val="36"/>
          <w:szCs w:val="36"/>
        </w:rPr>
        <w:t xml:space="preserve"> slots starting at 8am (8 am slot is for 65+ members only). Play will be a maximum of an hour and a half which allows a half hour for court sanitation and player transition before the next reserved time.</w:t>
      </w:r>
    </w:p>
    <w:p w14:paraId="612315A6" w14:textId="77777777" w:rsidR="009125F5" w:rsidRPr="009125F5" w:rsidRDefault="009125F5" w:rsidP="009125F5">
      <w:pPr>
        <w:pStyle w:val="ListParagraph"/>
        <w:numPr>
          <w:ilvl w:val="0"/>
          <w:numId w:val="4"/>
        </w:numPr>
        <w:rPr>
          <w:rStyle w:val="Strong"/>
          <w:sz w:val="36"/>
          <w:szCs w:val="36"/>
        </w:rPr>
      </w:pPr>
      <w:r w:rsidRPr="009125F5">
        <w:rPr>
          <w:rStyle w:val="Strong"/>
          <w:sz w:val="36"/>
          <w:szCs w:val="36"/>
        </w:rPr>
        <w:t>Court reservations can be made up to a week in advance.</w:t>
      </w:r>
    </w:p>
    <w:p w14:paraId="1A027047" w14:textId="77777777" w:rsidR="009125F5" w:rsidRPr="009125F5" w:rsidRDefault="009125F5" w:rsidP="009125F5">
      <w:pPr>
        <w:pStyle w:val="ListParagraph"/>
        <w:numPr>
          <w:ilvl w:val="0"/>
          <w:numId w:val="4"/>
        </w:numPr>
        <w:rPr>
          <w:rStyle w:val="Strong"/>
          <w:sz w:val="36"/>
          <w:szCs w:val="36"/>
        </w:rPr>
      </w:pPr>
      <w:r w:rsidRPr="009125F5">
        <w:rPr>
          <w:rStyle w:val="Strong"/>
          <w:sz w:val="36"/>
          <w:szCs w:val="36"/>
        </w:rPr>
        <w:t>Players may reserve a maximum of one reservation per day. Please make sure to cancel reservations so other members have a chance to play. We will assess this policy after our first week.</w:t>
      </w:r>
    </w:p>
    <w:p w14:paraId="6A9A07A4" w14:textId="77777777" w:rsidR="009125F5" w:rsidRPr="009125F5" w:rsidRDefault="009125F5" w:rsidP="009125F5">
      <w:pPr>
        <w:pStyle w:val="ListParagraph"/>
        <w:numPr>
          <w:ilvl w:val="0"/>
          <w:numId w:val="4"/>
        </w:numPr>
        <w:rPr>
          <w:rStyle w:val="Strong"/>
          <w:sz w:val="36"/>
          <w:szCs w:val="36"/>
        </w:rPr>
      </w:pPr>
      <w:r w:rsidRPr="009125F5">
        <w:rPr>
          <w:rStyle w:val="Strong"/>
          <w:sz w:val="36"/>
          <w:szCs w:val="36"/>
        </w:rPr>
        <w:t>We have a new view in our portal that shows you available courts and times. If there is an open court on the day you want to play, you can go in and make a reservation.</w:t>
      </w:r>
    </w:p>
    <w:p w14:paraId="32241318" w14:textId="77777777" w:rsidR="009125F5" w:rsidRPr="009125F5" w:rsidRDefault="009125F5" w:rsidP="009125F5">
      <w:pPr>
        <w:pStyle w:val="ListParagraph"/>
        <w:numPr>
          <w:ilvl w:val="0"/>
          <w:numId w:val="4"/>
        </w:numPr>
        <w:rPr>
          <w:rStyle w:val="Strong"/>
          <w:sz w:val="36"/>
          <w:szCs w:val="36"/>
        </w:rPr>
      </w:pPr>
      <w:r w:rsidRPr="009125F5">
        <w:rPr>
          <w:rStyle w:val="Strong"/>
          <w:sz w:val="36"/>
          <w:szCs w:val="36"/>
        </w:rPr>
        <w:t>PLEASE DO NOT SHOW UP TO MTC AND HOPE THERE IS AN OPEN COURT. MAKE SURE TO BOOK IT AHEAD OF TIME!</w:t>
      </w:r>
    </w:p>
    <w:p w14:paraId="2CFD4481" w14:textId="77777777" w:rsidR="009125F5" w:rsidRPr="009125F5" w:rsidRDefault="009125F5" w:rsidP="009125F5">
      <w:pPr>
        <w:pStyle w:val="ListParagraph"/>
        <w:numPr>
          <w:ilvl w:val="0"/>
          <w:numId w:val="4"/>
        </w:numPr>
        <w:rPr>
          <w:rStyle w:val="Strong"/>
          <w:sz w:val="36"/>
          <w:szCs w:val="36"/>
        </w:rPr>
      </w:pPr>
      <w:r w:rsidRPr="009125F5">
        <w:rPr>
          <w:rStyle w:val="Strong"/>
          <w:sz w:val="36"/>
          <w:szCs w:val="36"/>
        </w:rPr>
        <w:t>Reservations can be made by using your Member Online portal or by calling the front office at 415-457-5160.</w:t>
      </w:r>
    </w:p>
    <w:p w14:paraId="2372440E" w14:textId="77777777" w:rsidR="00F10487" w:rsidRPr="00CE455C" w:rsidRDefault="00F10487" w:rsidP="009125F5">
      <w:pPr>
        <w:rPr>
          <w:sz w:val="40"/>
          <w:szCs w:val="40"/>
        </w:rPr>
      </w:pPr>
    </w:p>
    <w:sectPr w:rsidR="00F10487" w:rsidRPr="00CE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544"/>
    <w:multiLevelType w:val="hybridMultilevel"/>
    <w:tmpl w:val="166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31A44"/>
    <w:multiLevelType w:val="hybridMultilevel"/>
    <w:tmpl w:val="A612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73B29"/>
    <w:multiLevelType w:val="multilevel"/>
    <w:tmpl w:val="AB30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30BE9"/>
    <w:multiLevelType w:val="hybridMultilevel"/>
    <w:tmpl w:val="4600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5C"/>
    <w:rsid w:val="00577C70"/>
    <w:rsid w:val="009125F5"/>
    <w:rsid w:val="00CE455C"/>
    <w:rsid w:val="00DD3471"/>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952D"/>
  <w15:chartTrackingRefBased/>
  <w15:docId w15:val="{84627259-64D8-4017-89E5-086B275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455C"/>
    <w:rPr>
      <w:b/>
      <w:bCs/>
    </w:rPr>
  </w:style>
  <w:style w:type="paragraph" w:styleId="ListParagraph">
    <w:name w:val="List Paragraph"/>
    <w:basedOn w:val="Normal"/>
    <w:uiPriority w:val="34"/>
    <w:qFormat/>
    <w:rsid w:val="00CE455C"/>
    <w:pPr>
      <w:ind w:left="720"/>
      <w:contextualSpacing/>
    </w:pPr>
  </w:style>
  <w:style w:type="character" w:styleId="Hyperlink">
    <w:name w:val="Hyperlink"/>
    <w:basedOn w:val="DefaultParagraphFont"/>
    <w:uiPriority w:val="99"/>
    <w:unhideWhenUsed/>
    <w:rsid w:val="00577C70"/>
    <w:rPr>
      <w:color w:val="0563C1" w:themeColor="hyperlink"/>
      <w:u w:val="single"/>
    </w:rPr>
  </w:style>
  <w:style w:type="character" w:styleId="UnresolvedMention">
    <w:name w:val="Unresolved Mention"/>
    <w:basedOn w:val="DefaultParagraphFont"/>
    <w:uiPriority w:val="99"/>
    <w:semiHidden/>
    <w:unhideWhenUsed/>
    <w:rsid w:val="00577C70"/>
    <w:rPr>
      <w:color w:val="605E5C"/>
      <w:shd w:val="clear" w:color="auto" w:fill="E1DFDD"/>
    </w:rPr>
  </w:style>
  <w:style w:type="paragraph" w:styleId="NormalWeb">
    <w:name w:val="Normal (Web)"/>
    <w:basedOn w:val="Normal"/>
    <w:uiPriority w:val="99"/>
    <w:semiHidden/>
    <w:unhideWhenUsed/>
    <w:rsid w:val="009125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3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Manager</dc:creator>
  <cp:keywords/>
  <dc:description/>
  <cp:lastModifiedBy>MTC Manager</cp:lastModifiedBy>
  <cp:revision>2</cp:revision>
  <dcterms:created xsi:type="dcterms:W3CDTF">2020-05-06T19:09:00Z</dcterms:created>
  <dcterms:modified xsi:type="dcterms:W3CDTF">2020-05-06T19:09:00Z</dcterms:modified>
</cp:coreProperties>
</file>